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97" w:rsidRPr="00163A97" w:rsidRDefault="00163A97" w:rsidP="00163A97">
      <w:pPr>
        <w:shd w:val="clear" w:color="auto" w:fill="FFFFFF"/>
        <w:spacing w:after="0" w:line="0" w:lineRule="auto"/>
        <w:outlineLvl w:val="0"/>
        <w:rPr>
          <w:rFonts w:ascii="PlayfairDisplay" w:eastAsia="Times New Roman" w:hAnsi="PlayfairDisplay" w:cs="Times New Roman"/>
          <w:color w:val="2C2C2C"/>
          <w:kern w:val="36"/>
          <w:sz w:val="48"/>
          <w:szCs w:val="48"/>
          <w:lang w:eastAsia="nb-NO"/>
        </w:rPr>
      </w:pPr>
      <w:r w:rsidRPr="00163A97">
        <w:rPr>
          <w:rFonts w:ascii="PlayfairDisplay" w:eastAsia="Times New Roman" w:hAnsi="PlayfairDisplay" w:cs="Times New Roman"/>
          <w:color w:val="2C2C2C"/>
          <w:kern w:val="36"/>
          <w:sz w:val="48"/>
          <w:szCs w:val="48"/>
          <w:lang w:eastAsia="nb-NO"/>
        </w:rPr>
        <w:t>Store kutt for frivillig-</w:t>
      </w:r>
      <w:proofErr w:type="spellStart"/>
      <w:r w:rsidRPr="00163A97">
        <w:rPr>
          <w:rFonts w:ascii="PlayfairDisplay" w:eastAsia="Times New Roman" w:hAnsi="PlayfairDisplay" w:cs="Times New Roman"/>
          <w:color w:val="2C2C2C"/>
          <w:kern w:val="36"/>
          <w:sz w:val="48"/>
          <w:szCs w:val="48"/>
          <w:lang w:eastAsia="nb-NO"/>
        </w:rPr>
        <w:t>sentraleneErfaringer</w:t>
      </w:r>
      <w:proofErr w:type="spellEnd"/>
      <w:r w:rsidRPr="00163A97">
        <w:rPr>
          <w:rFonts w:ascii="PlayfairDisplay" w:eastAsia="Times New Roman" w:hAnsi="PlayfairDisplay" w:cs="Times New Roman"/>
          <w:color w:val="2C2C2C"/>
          <w:kern w:val="36"/>
          <w:sz w:val="48"/>
          <w:szCs w:val="48"/>
          <w:lang w:eastAsia="nb-NO"/>
        </w:rPr>
        <w:t xml:space="preserve"> fra et kommune-styre</w:t>
      </w:r>
    </w:p>
    <w:p w:rsid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p>
    <w:p w:rsid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Pr>
          <w:rFonts w:ascii="Merriweather" w:eastAsia="Times New Roman" w:hAnsi="Merriweather" w:cs="Times New Roman"/>
          <w:color w:val="2C2C2C"/>
          <w:sz w:val="24"/>
          <w:szCs w:val="24"/>
          <w:lang w:eastAsia="nb-NO"/>
        </w:rPr>
        <w:t xml:space="preserve">Leserinnlegg fra ordførerkandidat i Sør-Aurdal Trine </w:t>
      </w:r>
      <w:proofErr w:type="spellStart"/>
      <w:r>
        <w:rPr>
          <w:rFonts w:ascii="Merriweather" w:eastAsia="Times New Roman" w:hAnsi="Merriweather" w:cs="Times New Roman"/>
          <w:color w:val="2C2C2C"/>
          <w:sz w:val="24"/>
          <w:szCs w:val="24"/>
          <w:lang w:eastAsia="nb-NO"/>
        </w:rPr>
        <w:t>Adde</w:t>
      </w:r>
      <w:proofErr w:type="spellEnd"/>
      <w:r>
        <w:rPr>
          <w:rFonts w:ascii="Merriweather" w:eastAsia="Times New Roman" w:hAnsi="Merriweather" w:cs="Times New Roman"/>
          <w:color w:val="2C2C2C"/>
          <w:sz w:val="24"/>
          <w:szCs w:val="24"/>
          <w:lang w:eastAsia="nb-NO"/>
        </w:rPr>
        <w:t xml:space="preserve"> Hansebakken</w:t>
      </w:r>
      <w:bookmarkStart w:id="0" w:name="_GoBack"/>
      <w:bookmarkEnd w:id="0"/>
    </w:p>
    <w:p w:rsidR="00163A97" w:rsidRPr="007544C8" w:rsidRDefault="00163A97" w:rsidP="00163A97">
      <w:pPr>
        <w:shd w:val="clear" w:color="auto" w:fill="FFFFFF"/>
        <w:spacing w:before="100" w:beforeAutospacing="1" w:after="100" w:afterAutospacing="1" w:line="240" w:lineRule="auto"/>
        <w:rPr>
          <w:rFonts w:ascii="Merriweather" w:eastAsia="Times New Roman" w:hAnsi="Merriweather" w:cs="Times New Roman"/>
          <w:b/>
          <w:color w:val="2C2C2C"/>
          <w:sz w:val="32"/>
          <w:szCs w:val="32"/>
          <w:lang w:eastAsia="nb-NO"/>
        </w:rPr>
      </w:pPr>
      <w:r w:rsidRPr="007544C8">
        <w:rPr>
          <w:rFonts w:ascii="Merriweather" w:eastAsia="Times New Roman" w:hAnsi="Merriweather" w:cs="Times New Roman"/>
          <w:b/>
          <w:color w:val="2C2C2C"/>
          <w:sz w:val="32"/>
          <w:szCs w:val="32"/>
          <w:lang w:eastAsia="nb-NO"/>
        </w:rPr>
        <w:t>Store kutt for Frivilligsentralene</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For oss i Sør-Aurdal Arbeiderparti er frivilligheten i alle bygder viktig. Vi ønsker å samarbeide og støtte opp om lag og foreninger. Frivilligheten fyller rommet mellom individet, og mellom det offentlige og næringslivet, og er dermed en egen samfunnsaktør. I vårt program viser vi til at vi vil jobbe for at frivilligsentralen får dekket behov for lokaliteter og økonomisk trygghet.</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Regjeringen har vedtatt å flytte satsningen vekk fra kulturbudsjettet. Dette er nok et ledd i regjeringens sentraliseringsiver. Omleggingen betyr nemlig at 265 kommuner taper penger, spesielt mindre kommuner med færre enn 12.000 innbyggere. Dette vil ramme Sør-Aurdal dramatisk, som har i underkant av 3.000 innbyggere nå. Det er i de samme kommunene det blir flest eldre fremover. Når to tredjedeler av landets kommuner får reduserte tilskudd går dette ut over eldre som vil være i aktivitet og bidra i til sterkere fellesskap i lokalmiljøet.</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Bakgrunn: Høyreregjeringen svekker fellesskapet med kutt i frivillighetssentraler i mindre kommuner.</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I Sør-Aurdal kommune er kuttet på hele 722.354 kr. Det tilsvarer et kutt på 1,76 antall årsverk på frivillighetssentralen, det vil si at det er 0,26 årsverk igjen, noe som vil påvirke mange brukere i kommunen.</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Frivilligsentralene er blitt et viktig initiativ i vårt lokalsamfunn. De er betydningsfulle både som uformelt treffsted, for folk som trenger litt hjelp i hverdagen, og for mange som ønsker å bidra i sitt lokalmiljø. Høyreregjeringen har fjernet frivilligsentralene fra kulturdepartementets budsjett, og overført sentralene til kommunerammen. Etter en overgangsordning på fire år vil den nye finansieringsmodellen tre i kraft i 2021. Dette betyr at alle kommuner med under 12.000 innbyggere vil da få tilskudd ut fra innbyggertall. Dette betyr en kraftig reduksjon i tilskudd fra 2021.</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Helsefordelene ved å delta i frivillig arbeid for eldre er:</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Færre symptomer på depresjoner</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Bedre selvrapportert fysisk helse</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Forebygger sykdom fordi det aktiviserer eldre</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Høyere levealder</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Mindre ensomhet gjennom mer sosial interaksjon</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Bedre rustet til å takle utfordringer, f.eks. tap av partner</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Økt selvtillit</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lastRenderedPageBreak/>
        <w:t>Siden overgangsperioden ble startet i 2016 har bevilgningene til frivilligsentralene økt hvert år. Vi har fått en ny sentral.</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Vi frykter nå nedlegging av frivilligsentralene, og at dette tiltaket, som er viktig i hele kommune-Norge, i størst grad vil videreføres kun i de rikeste kommunene. Dersom tilskuddet til frivilligsentralene hadde blitt bevart i Kulturdepartementets budsjett som en selvstendig ordning ville det gitt større sikkerhet for videre utvikling og drift av slike sentraler landet over. Omleggingen skaper nå uforutsigbarhet for både ansatte og brukere av frivilligsentralene.</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Paraplyorganisasjonen Norges Frivilligsentraler har også reagert og mener vedtaket om å overføre ansvaret for frivilligsentralene til kommunene bør reverseres. Bakgrunnen er at de mener å kunne dokumentere at et flertall av sentralene får mindre midler til driften sin etter overføringen. De ønsker å føre videre nasjonale retningslinjer for sentralene.</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Arbeiderpartiet vil:</w:t>
      </w:r>
    </w:p>
    <w:p w:rsidR="00163A97" w:rsidRPr="007544C8" w:rsidRDefault="00163A97" w:rsidP="00163A97">
      <w:pPr>
        <w:shd w:val="clear" w:color="auto" w:fill="FFFFFF"/>
        <w:spacing w:before="100" w:beforeAutospacing="1" w:after="100" w:afterAutospacing="1" w:line="240" w:lineRule="auto"/>
        <w:rPr>
          <w:rFonts w:ascii="Merriweather" w:eastAsia="Times New Roman" w:hAnsi="Merriweather" w:cs="Times New Roman"/>
          <w:b/>
          <w:color w:val="2C2C2C"/>
          <w:sz w:val="24"/>
          <w:szCs w:val="24"/>
          <w:lang w:eastAsia="nb-NO"/>
        </w:rPr>
      </w:pPr>
      <w:r w:rsidRPr="007544C8">
        <w:rPr>
          <w:rFonts w:ascii="Merriweather" w:eastAsia="Times New Roman" w:hAnsi="Merriweather" w:cs="Times New Roman"/>
          <w:b/>
          <w:color w:val="2C2C2C"/>
          <w:sz w:val="24"/>
          <w:szCs w:val="24"/>
          <w:lang w:eastAsia="nb-NO"/>
        </w:rPr>
        <w:t>• at det skal være kommunenes oppgave å utvikle lokale frivillighetstilbud sammen med organisasjonene.</w:t>
      </w:r>
    </w:p>
    <w:p w:rsidR="00163A97" w:rsidRPr="007544C8" w:rsidRDefault="00163A97" w:rsidP="00163A97">
      <w:pPr>
        <w:shd w:val="clear" w:color="auto" w:fill="FFFFFF"/>
        <w:spacing w:before="100" w:beforeAutospacing="1" w:after="100" w:afterAutospacing="1" w:line="240" w:lineRule="auto"/>
        <w:rPr>
          <w:rFonts w:ascii="Merriweather" w:eastAsia="Times New Roman" w:hAnsi="Merriweather" w:cs="Times New Roman"/>
          <w:b/>
          <w:color w:val="2C2C2C"/>
          <w:sz w:val="24"/>
          <w:szCs w:val="24"/>
          <w:lang w:eastAsia="nb-NO"/>
        </w:rPr>
      </w:pPr>
      <w:r w:rsidRPr="007544C8">
        <w:rPr>
          <w:rFonts w:ascii="Merriweather" w:eastAsia="Times New Roman" w:hAnsi="Merriweather" w:cs="Times New Roman"/>
          <w:b/>
          <w:color w:val="2C2C2C"/>
          <w:sz w:val="24"/>
          <w:szCs w:val="24"/>
          <w:lang w:eastAsia="nb-NO"/>
        </w:rPr>
        <w:t>• fortsatt ha egen post på statsbudsjettet for å sikre videre utvikling av sentralene.</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r w:rsidRPr="00163A97">
        <w:rPr>
          <w:rFonts w:ascii="Merriweather" w:eastAsia="Times New Roman" w:hAnsi="Merriweather" w:cs="Times New Roman"/>
          <w:color w:val="2C2C2C"/>
          <w:sz w:val="24"/>
          <w:szCs w:val="24"/>
          <w:lang w:eastAsia="nb-NO"/>
        </w:rPr>
        <w:t xml:space="preserve">Trine </w:t>
      </w:r>
      <w:proofErr w:type="spellStart"/>
      <w:r w:rsidRPr="00163A97">
        <w:rPr>
          <w:rFonts w:ascii="Merriweather" w:eastAsia="Times New Roman" w:hAnsi="Merriweather" w:cs="Times New Roman"/>
          <w:color w:val="2C2C2C"/>
          <w:sz w:val="24"/>
          <w:szCs w:val="24"/>
          <w:lang w:eastAsia="nb-NO"/>
        </w:rPr>
        <w:t>Adde</w:t>
      </w:r>
      <w:proofErr w:type="spellEnd"/>
      <w:r w:rsidRPr="00163A97">
        <w:rPr>
          <w:rFonts w:ascii="Merriweather" w:eastAsia="Times New Roman" w:hAnsi="Merriweather" w:cs="Times New Roman"/>
          <w:color w:val="2C2C2C"/>
          <w:sz w:val="24"/>
          <w:szCs w:val="24"/>
          <w:lang w:eastAsia="nb-NO"/>
        </w:rPr>
        <w:t xml:space="preserve"> Hansebakken</w:t>
      </w:r>
    </w:p>
    <w:p w:rsidR="00163A97" w:rsidRPr="00163A97" w:rsidRDefault="00163A97" w:rsidP="00163A97">
      <w:pPr>
        <w:shd w:val="clear" w:color="auto" w:fill="FFFFFF"/>
        <w:spacing w:before="100" w:beforeAutospacing="1" w:after="100" w:afterAutospacing="1" w:line="240" w:lineRule="auto"/>
        <w:rPr>
          <w:rFonts w:ascii="Merriweather" w:eastAsia="Times New Roman" w:hAnsi="Merriweather" w:cs="Times New Roman"/>
          <w:color w:val="2C2C2C"/>
          <w:sz w:val="24"/>
          <w:szCs w:val="24"/>
          <w:lang w:eastAsia="nb-NO"/>
        </w:rPr>
      </w:pPr>
      <w:proofErr w:type="gramStart"/>
      <w:r w:rsidRPr="00163A97">
        <w:rPr>
          <w:rFonts w:ascii="Merriweather" w:eastAsia="Times New Roman" w:hAnsi="Merriweather" w:cs="Times New Roman"/>
          <w:color w:val="2C2C2C"/>
          <w:sz w:val="24"/>
          <w:szCs w:val="24"/>
          <w:lang w:eastAsia="nb-NO"/>
        </w:rPr>
        <w:t>ordførerkandidat</w:t>
      </w:r>
      <w:proofErr w:type="gramEnd"/>
      <w:r w:rsidRPr="00163A97">
        <w:rPr>
          <w:rFonts w:ascii="Merriweather" w:eastAsia="Times New Roman" w:hAnsi="Merriweather" w:cs="Times New Roman"/>
          <w:color w:val="2C2C2C"/>
          <w:sz w:val="24"/>
          <w:szCs w:val="24"/>
          <w:lang w:eastAsia="nb-NO"/>
        </w:rPr>
        <w:t xml:space="preserve"> Sør-Aurdal Ap</w:t>
      </w:r>
    </w:p>
    <w:p w:rsidR="001F4612" w:rsidRDefault="001F4612"/>
    <w:sectPr w:rsidR="001F4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Times New Roman"/>
    <w:charset w:val="00"/>
    <w:family w:val="auto"/>
    <w:pitch w:val="default"/>
  </w:font>
  <w:font w:name="Merriweath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97"/>
    <w:rsid w:val="00163A97"/>
    <w:rsid w:val="001F4612"/>
    <w:rsid w:val="007544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B8A91-C4A4-4557-ADF5-E1A02605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13244">
      <w:bodyDiv w:val="1"/>
      <w:marLeft w:val="0"/>
      <w:marRight w:val="0"/>
      <w:marTop w:val="0"/>
      <w:marBottom w:val="0"/>
      <w:divBdr>
        <w:top w:val="none" w:sz="0" w:space="0" w:color="auto"/>
        <w:left w:val="none" w:sz="0" w:space="0" w:color="auto"/>
        <w:bottom w:val="none" w:sz="0" w:space="0" w:color="auto"/>
        <w:right w:val="none" w:sz="0" w:space="0" w:color="auto"/>
      </w:divBdr>
      <w:divsChild>
        <w:div w:id="1058165011">
          <w:marLeft w:val="0"/>
          <w:marRight w:val="0"/>
          <w:marTop w:val="0"/>
          <w:marBottom w:val="0"/>
          <w:divBdr>
            <w:top w:val="none" w:sz="0" w:space="0" w:color="auto"/>
            <w:left w:val="none" w:sz="0" w:space="0" w:color="auto"/>
            <w:bottom w:val="none" w:sz="0" w:space="0" w:color="auto"/>
            <w:right w:val="none" w:sz="0" w:space="0" w:color="auto"/>
          </w:divBdr>
          <w:divsChild>
            <w:div w:id="1351250540">
              <w:marLeft w:val="0"/>
              <w:marRight w:val="0"/>
              <w:marTop w:val="0"/>
              <w:marBottom w:val="0"/>
              <w:divBdr>
                <w:top w:val="none" w:sz="0" w:space="0" w:color="auto"/>
                <w:left w:val="none" w:sz="0" w:space="0" w:color="auto"/>
                <w:bottom w:val="none" w:sz="0" w:space="0" w:color="auto"/>
                <w:right w:val="none" w:sz="0" w:space="0" w:color="auto"/>
              </w:divBdr>
              <w:divsChild>
                <w:div w:id="453137573">
                  <w:marLeft w:val="0"/>
                  <w:marRight w:val="0"/>
                  <w:marTop w:val="0"/>
                  <w:marBottom w:val="0"/>
                  <w:divBdr>
                    <w:top w:val="none" w:sz="0" w:space="0" w:color="auto"/>
                    <w:left w:val="none" w:sz="0" w:space="0" w:color="auto"/>
                    <w:bottom w:val="none" w:sz="0" w:space="0" w:color="auto"/>
                    <w:right w:val="none" w:sz="0" w:space="0" w:color="auto"/>
                  </w:divBdr>
                  <w:divsChild>
                    <w:div w:id="1204169511">
                      <w:marLeft w:val="0"/>
                      <w:marRight w:val="0"/>
                      <w:marTop w:val="0"/>
                      <w:marBottom w:val="0"/>
                      <w:divBdr>
                        <w:top w:val="none" w:sz="0" w:space="0" w:color="auto"/>
                        <w:left w:val="none" w:sz="0" w:space="0" w:color="auto"/>
                        <w:bottom w:val="none" w:sz="0" w:space="0" w:color="auto"/>
                        <w:right w:val="none" w:sz="0" w:space="0" w:color="auto"/>
                      </w:divBdr>
                      <w:divsChild>
                        <w:div w:id="1717581870">
                          <w:marLeft w:val="0"/>
                          <w:marRight w:val="0"/>
                          <w:marTop w:val="0"/>
                          <w:marBottom w:val="0"/>
                          <w:divBdr>
                            <w:top w:val="none" w:sz="0" w:space="0" w:color="auto"/>
                            <w:left w:val="none" w:sz="0" w:space="0" w:color="auto"/>
                            <w:bottom w:val="none" w:sz="0" w:space="0" w:color="auto"/>
                            <w:right w:val="none" w:sz="0" w:space="0" w:color="auto"/>
                          </w:divBdr>
                          <w:divsChild>
                            <w:div w:id="1761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2978</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Reidar Schlytter</dc:creator>
  <cp:keywords/>
  <dc:description/>
  <cp:lastModifiedBy>Reidar Schlytter</cp:lastModifiedBy>
  <cp:revision>2</cp:revision>
  <dcterms:created xsi:type="dcterms:W3CDTF">2019-09-03T13:44:00Z</dcterms:created>
  <dcterms:modified xsi:type="dcterms:W3CDTF">2019-09-03T13:44:00Z</dcterms:modified>
</cp:coreProperties>
</file>